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7B" w:rsidRPr="0092107B" w:rsidRDefault="0092107B" w:rsidP="009210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210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CT-7073 BORA</w:t>
      </w:r>
    </w:p>
    <w:p w:rsidR="0092107B" w:rsidRPr="0092107B" w:rsidRDefault="0092107B" w:rsidP="00921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10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Açıklama:</w:t>
      </w:r>
      <w:r w:rsidRPr="009210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CT-7073 Bora, 15 W gücü ve kompakt tasarımıyla dış mekanlarda güvenilir bir aydınlatma sağlar. IP44 koruma sınıfı ile dış etkenlere karşı dayanıklı olup, 3200 K ışık rengiyle doğal bir aydınlatma sunar.</w:t>
      </w:r>
    </w:p>
    <w:p w:rsidR="0092107B" w:rsidRPr="0092107B" w:rsidRDefault="0092107B" w:rsidP="00921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10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Özellikler:</w:t>
      </w:r>
    </w:p>
    <w:p w:rsidR="0092107B" w:rsidRPr="0092107B" w:rsidRDefault="0092107B" w:rsidP="00921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107B">
        <w:rPr>
          <w:rFonts w:ascii="Times New Roman" w:eastAsia="Times New Roman" w:hAnsi="Times New Roman" w:cs="Times New Roman"/>
          <w:sz w:val="24"/>
          <w:szCs w:val="24"/>
          <w:lang w:eastAsia="tr-TR"/>
        </w:rPr>
        <w:t>Kompakt ve dayanıklı tasarım</w:t>
      </w:r>
    </w:p>
    <w:p w:rsidR="0092107B" w:rsidRPr="0092107B" w:rsidRDefault="0092107B" w:rsidP="00921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107B">
        <w:rPr>
          <w:rFonts w:ascii="Times New Roman" w:eastAsia="Times New Roman" w:hAnsi="Times New Roman" w:cs="Times New Roman"/>
          <w:sz w:val="24"/>
          <w:szCs w:val="24"/>
          <w:lang w:eastAsia="tr-TR"/>
        </w:rPr>
        <w:t>IP44 koruma sınıfı</w:t>
      </w:r>
    </w:p>
    <w:p w:rsidR="0092107B" w:rsidRPr="0092107B" w:rsidRDefault="0092107B" w:rsidP="00921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107B">
        <w:rPr>
          <w:rFonts w:ascii="Times New Roman" w:eastAsia="Times New Roman" w:hAnsi="Times New Roman" w:cs="Times New Roman"/>
          <w:sz w:val="24"/>
          <w:szCs w:val="24"/>
          <w:lang w:eastAsia="tr-TR"/>
        </w:rPr>
        <w:t>3200 K sıcak beyaz ışık</w:t>
      </w:r>
    </w:p>
    <w:p w:rsidR="0092107B" w:rsidRPr="0092107B" w:rsidRDefault="0092107B" w:rsidP="00921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107B">
        <w:rPr>
          <w:rFonts w:ascii="Times New Roman" w:eastAsia="Times New Roman" w:hAnsi="Times New Roman" w:cs="Times New Roman"/>
          <w:sz w:val="24"/>
          <w:szCs w:val="24"/>
          <w:lang w:eastAsia="tr-TR"/>
        </w:rPr>
        <w:t>Enerji tasarruflu LED</w:t>
      </w:r>
    </w:p>
    <w:p w:rsidR="0092107B" w:rsidRPr="0092107B" w:rsidRDefault="0092107B" w:rsidP="00921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10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Boyutlar:</w:t>
      </w:r>
    </w:p>
    <w:p w:rsidR="0092107B" w:rsidRPr="0092107B" w:rsidRDefault="0092107B" w:rsidP="00921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107B">
        <w:rPr>
          <w:rFonts w:ascii="Times New Roman" w:eastAsia="Times New Roman" w:hAnsi="Times New Roman" w:cs="Times New Roman"/>
          <w:sz w:val="24"/>
          <w:szCs w:val="24"/>
          <w:lang w:eastAsia="tr-TR"/>
        </w:rPr>
        <w:t>Çap: 20 cm</w:t>
      </w:r>
    </w:p>
    <w:p w:rsidR="0092107B" w:rsidRPr="0092107B" w:rsidRDefault="0092107B" w:rsidP="00921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107B">
        <w:rPr>
          <w:rFonts w:ascii="Times New Roman" w:eastAsia="Times New Roman" w:hAnsi="Times New Roman" w:cs="Times New Roman"/>
          <w:sz w:val="24"/>
          <w:szCs w:val="24"/>
          <w:lang w:eastAsia="tr-TR"/>
        </w:rPr>
        <w:t>Derinlik: 10,5 cm</w:t>
      </w:r>
    </w:p>
    <w:p w:rsidR="002F2AC6" w:rsidRDefault="0092107B">
      <w:bookmarkStart w:id="0" w:name="_GoBack"/>
      <w:bookmarkEnd w:id="0"/>
    </w:p>
    <w:sectPr w:rsidR="002F2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565C3"/>
    <w:multiLevelType w:val="multilevel"/>
    <w:tmpl w:val="77CA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E1243"/>
    <w:multiLevelType w:val="multilevel"/>
    <w:tmpl w:val="92F0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D9"/>
    <w:rsid w:val="00107AB6"/>
    <w:rsid w:val="00121D8D"/>
    <w:rsid w:val="003960D9"/>
    <w:rsid w:val="0092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7C5DE-8EB9-4A17-95F5-6C7E2D98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21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2107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2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21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2024-12-27T07:16:00Z</dcterms:created>
  <dcterms:modified xsi:type="dcterms:W3CDTF">2024-12-27T07:16:00Z</dcterms:modified>
</cp:coreProperties>
</file>